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3AAB" w14:textId="175C95CD" w:rsidR="00FF5CED" w:rsidRPr="00621F90" w:rsidRDefault="00621F90" w:rsidP="00621F90">
      <w:pPr>
        <w:jc w:val="center"/>
        <w:rPr>
          <w:b/>
          <w:bCs/>
          <w:sz w:val="36"/>
          <w:szCs w:val="36"/>
        </w:rPr>
      </w:pPr>
      <w:r w:rsidRPr="00621F90">
        <w:rPr>
          <w:b/>
          <w:bCs/>
          <w:sz w:val="36"/>
          <w:szCs w:val="36"/>
        </w:rPr>
        <w:t>Setting up direct deposit for an employee</w:t>
      </w:r>
    </w:p>
    <w:p w14:paraId="48295C59" w14:textId="77777777" w:rsidR="00621F90" w:rsidRDefault="00621F90"/>
    <w:p w14:paraId="3F64B7BF" w14:textId="77777777" w:rsidR="0001481A" w:rsidRDefault="0001481A"/>
    <w:p w14:paraId="26676854" w14:textId="5656CB8C" w:rsidR="009241DC" w:rsidRDefault="00D00F67" w:rsidP="009241DC">
      <w:r>
        <w:t>When setting up direct deposit, m</w:t>
      </w:r>
      <w:r w:rsidR="0001481A">
        <w:t>ake sure the employee has given you proof of the routing number, account number, and type of account (checking or saving). For checks, get a voided check. For accounts without checks (savings account, online banks), have the employee get a letter from the bank. All banks, including online banks, have a form for this.</w:t>
      </w:r>
      <w:r>
        <w:t xml:space="preserve"> </w:t>
      </w:r>
    </w:p>
    <w:p w14:paraId="222431F4" w14:textId="77777777" w:rsidR="0001481A" w:rsidRDefault="0001481A"/>
    <w:p w14:paraId="27DB97F4" w14:textId="6989DA3A" w:rsidR="0001481A" w:rsidRDefault="0001481A" w:rsidP="00DD7DE5">
      <w:r>
        <w:t>Triple check that you have entered the account number correctly.</w:t>
      </w:r>
      <w:r w:rsidR="00DD7DE5">
        <w:t xml:space="preserve"> </w:t>
      </w:r>
      <w:r>
        <w:t xml:space="preserve">If you enter an incorrect account number, the employee’s pay will be deposited to that account and, depending on the financial institution and timing, you might lose that money. For example, if the person whose account the funds are incorrectly </w:t>
      </w:r>
      <w:r w:rsidR="00C75C06">
        <w:t>deposited to withdraws the money and closes the account, then the money cannot be pulled back.</w:t>
      </w:r>
      <w:r>
        <w:t xml:space="preserve"> In addition, </w:t>
      </w:r>
      <w:proofErr w:type="spellStart"/>
      <w:r>
        <w:t>NatPay</w:t>
      </w:r>
      <w:proofErr w:type="spellEnd"/>
      <w:r>
        <w:t xml:space="preserve"> (the clearing house for processing transfers between financial institutions) levies a fine for incorrect/non-existent accounts—a fee that is passed on to you.</w:t>
      </w:r>
    </w:p>
    <w:p w14:paraId="752B8A3A" w14:textId="77777777" w:rsidR="00DD7DE5" w:rsidRDefault="00DD7DE5"/>
    <w:p w14:paraId="4205908F" w14:textId="7797EAA4" w:rsidR="00DD7DE5" w:rsidRPr="00DD7DE5" w:rsidRDefault="00DD7DE5">
      <w:pPr>
        <w:rPr>
          <w:b/>
          <w:bCs/>
        </w:rPr>
      </w:pPr>
      <w:r w:rsidRPr="00DD7DE5">
        <w:rPr>
          <w:b/>
          <w:bCs/>
        </w:rPr>
        <w:t>Changes to direct deposit accounts</w:t>
      </w:r>
    </w:p>
    <w:p w14:paraId="26E1E730" w14:textId="77777777" w:rsidR="00DD7DE5" w:rsidRDefault="00DD7DE5"/>
    <w:p w14:paraId="1124A7E7" w14:textId="3A6538C2" w:rsidR="00DD7DE5" w:rsidRDefault="00DD7DE5" w:rsidP="00DD7DE5">
      <w:r>
        <w:t xml:space="preserve">If an employee requests </w:t>
      </w:r>
      <w:r w:rsidR="0086478C">
        <w:t xml:space="preserve">via email </w:t>
      </w:r>
      <w:r>
        <w:t>that you change their bank for direct deposit, confirm with that employee by phone or face-to-face (NOT email) that they made the request. If the employee’s or your email was hacked, that request could be bogus. This is just one example of payroll fraud that has been occurring around the country.</w:t>
      </w:r>
    </w:p>
    <w:p w14:paraId="6CA75D17" w14:textId="77777777" w:rsidR="001B5455" w:rsidRDefault="001B5455"/>
    <w:p w14:paraId="1FE293AF" w14:textId="2991F0F4" w:rsidR="001B5455" w:rsidRPr="00DD7DE5" w:rsidRDefault="001B5455">
      <w:pPr>
        <w:rPr>
          <w:b/>
          <w:bCs/>
        </w:rPr>
      </w:pPr>
      <w:r w:rsidRPr="00DD7DE5">
        <w:rPr>
          <w:b/>
          <w:bCs/>
        </w:rPr>
        <w:t>Setting up direct deposit</w:t>
      </w:r>
    </w:p>
    <w:p w14:paraId="62A078F8" w14:textId="77777777" w:rsidR="0001481A" w:rsidRDefault="0001481A"/>
    <w:p w14:paraId="636D866C" w14:textId="37ECC8CF" w:rsidR="00FC7883" w:rsidRDefault="005854F7">
      <w:r>
        <w:t>For</w:t>
      </w:r>
      <w:r w:rsidR="00FC7883">
        <w:t xml:space="preserve"> a new hire, you can enter </w:t>
      </w:r>
      <w:r>
        <w:t>the direct deposit</w:t>
      </w:r>
      <w:r w:rsidR="00FC7883">
        <w:t xml:space="preserve"> information on the </w:t>
      </w:r>
      <w:r w:rsidR="00FC7883" w:rsidRPr="005854F7">
        <w:rPr>
          <w:b/>
          <w:bCs/>
        </w:rPr>
        <w:t>Quick Hire</w:t>
      </w:r>
      <w:r w:rsidR="00FC7883">
        <w:t xml:space="preserve"> screen.</w:t>
      </w:r>
    </w:p>
    <w:p w14:paraId="6206C3E6" w14:textId="77777777" w:rsidR="00E4453C" w:rsidRDefault="00E4453C"/>
    <w:p w14:paraId="05737DC9" w14:textId="08F77DCD" w:rsidR="00FC7883" w:rsidRDefault="00FF24FF" w:rsidP="00E4453C">
      <w:pPr>
        <w:jc w:val="center"/>
      </w:pPr>
      <w:r>
        <w:rPr>
          <w:noProof/>
        </w:rPr>
        <mc:AlternateContent>
          <mc:Choice Requires="wps">
            <w:drawing>
              <wp:anchor distT="0" distB="0" distL="114300" distR="114300" simplePos="0" relativeHeight="251661312" behindDoc="0" locked="0" layoutInCell="1" allowOverlap="1" wp14:anchorId="1C18D88F" wp14:editId="22DFCBBD">
                <wp:simplePos x="0" y="0"/>
                <wp:positionH relativeFrom="column">
                  <wp:posOffset>-165100</wp:posOffset>
                </wp:positionH>
                <wp:positionV relativeFrom="paragraph">
                  <wp:posOffset>2046605</wp:posOffset>
                </wp:positionV>
                <wp:extent cx="6121400" cy="1409700"/>
                <wp:effectExtent l="12700" t="12700" r="12700" b="12700"/>
                <wp:wrapNone/>
                <wp:docPr id="1729055971" name="Oval 5"/>
                <wp:cNvGraphicFramePr/>
                <a:graphic xmlns:a="http://schemas.openxmlformats.org/drawingml/2006/main">
                  <a:graphicData uri="http://schemas.microsoft.com/office/word/2010/wordprocessingShape">
                    <wps:wsp>
                      <wps:cNvSpPr/>
                      <wps:spPr>
                        <a:xfrm>
                          <a:off x="0" y="0"/>
                          <a:ext cx="6121400" cy="140970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467C3F" id="Oval 5" o:spid="_x0000_s1026" style="position:absolute;margin-left:-13pt;margin-top:161.15pt;width:482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" filled="f" strokecolor="#c00000" strokeweight="2pt">
                <v:stroke joinstyle="miter"/>
              </v:oval>
            </w:pict>
          </mc:Fallback>
        </mc:AlternateContent>
      </w:r>
      <w:r w:rsidR="00E4453C">
        <w:rPr>
          <w:noProof/>
        </w:rPr>
        <w:drawing>
          <wp:inline distT="0" distB="0" distL="0" distR="0" wp14:anchorId="60D6BD1F" wp14:editId="21530E53">
            <wp:extent cx="5943600" cy="3053715"/>
            <wp:effectExtent l="12700" t="12700" r="12700" b="6985"/>
            <wp:docPr id="10341480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48042" name="Picture 1"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053715"/>
                    </a:xfrm>
                    <a:prstGeom prst="rect">
                      <a:avLst/>
                    </a:prstGeom>
                    <a:ln>
                      <a:solidFill>
                        <a:schemeClr val="accent1"/>
                      </a:solidFill>
                    </a:ln>
                  </pic:spPr>
                </pic:pic>
              </a:graphicData>
            </a:graphic>
          </wp:inline>
        </w:drawing>
      </w:r>
    </w:p>
    <w:p w14:paraId="3EB843DF" w14:textId="1E66EA6C" w:rsidR="00FC7883" w:rsidRDefault="00FC7883"/>
    <w:p w14:paraId="6F34C843" w14:textId="549F4F15" w:rsidR="004A2AE5" w:rsidRDefault="00FC7883">
      <w:r>
        <w:t xml:space="preserve">Or </w:t>
      </w:r>
      <w:r w:rsidR="004962FE">
        <w:t>y</w:t>
      </w:r>
      <w:r>
        <w:t xml:space="preserve">ou can add </w:t>
      </w:r>
      <w:r w:rsidR="004962FE">
        <w:t>or change d</w:t>
      </w:r>
      <w:r>
        <w:t xml:space="preserve">irect deposit information later. </w:t>
      </w:r>
      <w:r w:rsidR="004A2AE5">
        <w:t xml:space="preserve">On the </w:t>
      </w:r>
      <w:r w:rsidR="004A2AE5" w:rsidRPr="009E56F2">
        <w:rPr>
          <w:b/>
          <w:bCs/>
        </w:rPr>
        <w:t>Employee Management</w:t>
      </w:r>
      <w:r w:rsidR="004A2AE5">
        <w:t xml:space="preserve"> menu, select </w:t>
      </w:r>
      <w:r w:rsidR="004A2AE5" w:rsidRPr="00C86361">
        <w:rPr>
          <w:b/>
          <w:bCs/>
        </w:rPr>
        <w:t>Employee Pay</w:t>
      </w:r>
      <w:r w:rsidR="004A2AE5">
        <w:t xml:space="preserve"> and then </w:t>
      </w:r>
      <w:r w:rsidR="004A2AE5" w:rsidRPr="00C86361">
        <w:rPr>
          <w:b/>
          <w:bCs/>
        </w:rPr>
        <w:t>Direct Deposit</w:t>
      </w:r>
      <w:r w:rsidR="004A2AE5">
        <w:t xml:space="preserve">. </w:t>
      </w:r>
    </w:p>
    <w:p w14:paraId="5BB6CB74" w14:textId="57338A7B" w:rsidR="004A2AE5" w:rsidRDefault="004A2AE5"/>
    <w:p w14:paraId="3BFF4EA0" w14:textId="4A4009A3" w:rsidR="004A2AE5" w:rsidRDefault="00FF24FF" w:rsidP="00E4453C">
      <w:pPr>
        <w:jc w:val="center"/>
      </w:pPr>
      <w:r>
        <w:rPr>
          <w:noProof/>
        </w:rPr>
        <mc:AlternateContent>
          <mc:Choice Requires="wps">
            <w:drawing>
              <wp:anchor distT="0" distB="0" distL="114300" distR="114300" simplePos="0" relativeHeight="251659264" behindDoc="0" locked="0" layoutInCell="1" allowOverlap="1" wp14:anchorId="0AE9E814" wp14:editId="100DCA76">
                <wp:simplePos x="0" y="0"/>
                <wp:positionH relativeFrom="column">
                  <wp:posOffset>2082800</wp:posOffset>
                </wp:positionH>
                <wp:positionV relativeFrom="paragraph">
                  <wp:posOffset>2545080</wp:posOffset>
                </wp:positionV>
                <wp:extent cx="1663700" cy="444500"/>
                <wp:effectExtent l="12700" t="12700" r="12700" b="12700"/>
                <wp:wrapNone/>
                <wp:docPr id="898178284" name="Oval 5"/>
                <wp:cNvGraphicFramePr/>
                <a:graphic xmlns:a="http://schemas.openxmlformats.org/drawingml/2006/main">
                  <a:graphicData uri="http://schemas.microsoft.com/office/word/2010/wordprocessingShape">
                    <wps:wsp>
                      <wps:cNvSpPr/>
                      <wps:spPr>
                        <a:xfrm>
                          <a:off x="0" y="0"/>
                          <a:ext cx="1663700" cy="44450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4A0F14" id="Oval 5" o:spid="_x0000_s1026" style="position:absolute;margin-left:164pt;margin-top:200.4pt;width:131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" filled="f" strokecolor="#c00000" strokeweight="2pt">
                <v:stroke joinstyle="miter"/>
              </v:oval>
            </w:pict>
          </mc:Fallback>
        </mc:AlternateContent>
      </w:r>
      <w:r w:rsidR="00E4453C">
        <w:rPr>
          <w:noProof/>
        </w:rPr>
        <w:drawing>
          <wp:inline distT="0" distB="0" distL="0" distR="0" wp14:anchorId="759547F5" wp14:editId="2D0ADD5C">
            <wp:extent cx="1790700" cy="3414823"/>
            <wp:effectExtent l="12700" t="12700" r="12700" b="14605"/>
            <wp:docPr id="37477495"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7495" name="Picture 2" descr="A screenshot of a ph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8550" cy="3429793"/>
                    </a:xfrm>
                    <a:prstGeom prst="rect">
                      <a:avLst/>
                    </a:prstGeom>
                    <a:ln>
                      <a:solidFill>
                        <a:schemeClr val="accent1"/>
                      </a:solidFill>
                    </a:ln>
                  </pic:spPr>
                </pic:pic>
              </a:graphicData>
            </a:graphic>
          </wp:inline>
        </w:drawing>
      </w:r>
    </w:p>
    <w:p w14:paraId="78007C4F" w14:textId="2F52D676" w:rsidR="00E4453C" w:rsidRDefault="00E4453C"/>
    <w:p w14:paraId="5CD39563" w14:textId="55F1D463" w:rsidR="0001481A" w:rsidRDefault="004A2AE5">
      <w:r>
        <w:t>Select the employee whose direct deposit you are adding.</w:t>
      </w:r>
    </w:p>
    <w:p w14:paraId="7F742874" w14:textId="0E58DA0C" w:rsidR="0001481A" w:rsidRDefault="0001481A"/>
    <w:p w14:paraId="6F9625DD" w14:textId="269EAEC2" w:rsidR="004A2AE5" w:rsidRDefault="00335874" w:rsidP="004A2AE5">
      <w:r>
        <w:t>If the employee already has direct deposit set up, this</w:t>
      </w:r>
      <w:r w:rsidR="004A2AE5">
        <w:t xml:space="preserve"> screen shows the currently active direct deposit accounts for the employee, and the details of the selected direct deposit.</w:t>
      </w:r>
    </w:p>
    <w:p w14:paraId="3FC64CCB" w14:textId="073CA2B1" w:rsidR="00615E7F" w:rsidRDefault="00615E7F" w:rsidP="004A2AE5"/>
    <w:p w14:paraId="11BC169E" w14:textId="0D467CE4" w:rsidR="00615E7F" w:rsidRDefault="00615E7F" w:rsidP="00615E7F">
      <w:pPr>
        <w:jc w:val="center"/>
      </w:pPr>
      <w:r>
        <w:rPr>
          <w:noProof/>
        </w:rPr>
        <w:drawing>
          <wp:inline distT="0" distB="0" distL="0" distR="0" wp14:anchorId="196DB8B6" wp14:editId="39DDE320">
            <wp:extent cx="5943600" cy="1185545"/>
            <wp:effectExtent l="12700" t="12700" r="12700" b="8255"/>
            <wp:docPr id="157524666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46665"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85545"/>
                    </a:xfrm>
                    <a:prstGeom prst="rect">
                      <a:avLst/>
                    </a:prstGeom>
                    <a:ln>
                      <a:solidFill>
                        <a:schemeClr val="accent1"/>
                      </a:solidFill>
                    </a:ln>
                  </pic:spPr>
                </pic:pic>
              </a:graphicData>
            </a:graphic>
          </wp:inline>
        </w:drawing>
      </w:r>
    </w:p>
    <w:p w14:paraId="1C8DA675" w14:textId="69E66429" w:rsidR="004A2AE5" w:rsidRDefault="004A2AE5"/>
    <w:p w14:paraId="4C244A88" w14:textId="1C69B738" w:rsidR="003C4C15" w:rsidRDefault="004962FE" w:rsidP="00903240">
      <w:r>
        <w:t>You can see</w:t>
      </w:r>
      <w:r w:rsidR="00903240">
        <w:t xml:space="preserve"> the status, account type, routing number, account number, and description. In addition to these columns, it also shows </w:t>
      </w:r>
      <w:r w:rsidR="00F454B9">
        <w:t>the</w:t>
      </w:r>
      <w:r w:rsidR="00903240">
        <w:t xml:space="preserve"> sequence and the frequency. </w:t>
      </w:r>
      <w:r w:rsidR="003C4C15" w:rsidRPr="003C4C15">
        <w:rPr>
          <w:b/>
          <w:bCs/>
        </w:rPr>
        <w:t>Sequence</w:t>
      </w:r>
      <w:r w:rsidR="003C4C15">
        <w:t xml:space="preserve"> refers to the order the pay is deposited if an employee has more than one bank account.</w:t>
      </w:r>
    </w:p>
    <w:p w14:paraId="4757FEE0" w14:textId="2A5AB8F1" w:rsidR="00903240" w:rsidRDefault="00903240" w:rsidP="00903240"/>
    <w:p w14:paraId="2F6268F3" w14:textId="1DA58FE1" w:rsidR="00903240" w:rsidRPr="00A113C1" w:rsidRDefault="00903240" w:rsidP="00903240">
      <w:pPr>
        <w:rPr>
          <w:b/>
          <w:bCs/>
        </w:rPr>
      </w:pPr>
      <w:r w:rsidRPr="00A113C1">
        <w:rPr>
          <w:b/>
          <w:bCs/>
        </w:rPr>
        <w:t>Splitting a paycheck between accounts</w:t>
      </w:r>
    </w:p>
    <w:p w14:paraId="1922CD2D" w14:textId="3E106E0E" w:rsidR="00A95D55" w:rsidRDefault="00903240" w:rsidP="00903240">
      <w:r>
        <w:t xml:space="preserve">If an employee would like to split their paycheck between multiple direct deposit accounts, </w:t>
      </w:r>
      <w:r w:rsidR="00E6406E">
        <w:t xml:space="preserve">click </w:t>
      </w:r>
      <w:r w:rsidR="00E6406E" w:rsidRPr="00A95D55">
        <w:rPr>
          <w:b/>
          <w:bCs/>
        </w:rPr>
        <w:t>Add New</w:t>
      </w:r>
      <w:r w:rsidR="00E6406E">
        <w:t xml:space="preserve">. </w:t>
      </w:r>
    </w:p>
    <w:p w14:paraId="33F39ABB" w14:textId="69787BE9" w:rsidR="00A95D55" w:rsidRDefault="00A95D55" w:rsidP="00903240"/>
    <w:p w14:paraId="12E84C8B" w14:textId="643201FB" w:rsidR="00A95D55" w:rsidRDefault="00FF24FF" w:rsidP="00A95D55">
      <w:pPr>
        <w:jc w:val="center"/>
      </w:pPr>
      <w:r>
        <w:rPr>
          <w:noProof/>
        </w:rPr>
        <w:lastRenderedPageBreak/>
        <mc:AlternateContent>
          <mc:Choice Requires="wps">
            <w:drawing>
              <wp:anchor distT="0" distB="0" distL="114300" distR="114300" simplePos="0" relativeHeight="251663360" behindDoc="0" locked="0" layoutInCell="1" allowOverlap="1" wp14:anchorId="0EB3AF22" wp14:editId="4DDE6152">
                <wp:simplePos x="0" y="0"/>
                <wp:positionH relativeFrom="column">
                  <wp:posOffset>12700</wp:posOffset>
                </wp:positionH>
                <wp:positionV relativeFrom="paragraph">
                  <wp:posOffset>469900</wp:posOffset>
                </wp:positionV>
                <wp:extent cx="558800" cy="292100"/>
                <wp:effectExtent l="12700" t="12700" r="12700" b="12700"/>
                <wp:wrapNone/>
                <wp:docPr id="1300074753" name="Oval 5"/>
                <wp:cNvGraphicFramePr/>
                <a:graphic xmlns:a="http://schemas.openxmlformats.org/drawingml/2006/main">
                  <a:graphicData uri="http://schemas.microsoft.com/office/word/2010/wordprocessingShape">
                    <wps:wsp>
                      <wps:cNvSpPr/>
                      <wps:spPr>
                        <a:xfrm>
                          <a:off x="0" y="0"/>
                          <a:ext cx="558800" cy="292100"/>
                        </a:xfrm>
                        <a:prstGeom prst="ellipse">
                          <a:avLst/>
                        </a:prstGeom>
                        <a:noFill/>
                        <a:ln w="254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94F55A" id="Oval 5" o:spid="_x0000_s1026" style="position:absolute;margin-left:1pt;margin-top:37pt;width:44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" filled="f" strokecolor="#c00000" strokeweight="2pt">
                <v:stroke joinstyle="miter"/>
              </v:oval>
            </w:pict>
          </mc:Fallback>
        </mc:AlternateContent>
      </w:r>
      <w:r w:rsidR="00A95D55">
        <w:rPr>
          <w:noProof/>
        </w:rPr>
        <w:drawing>
          <wp:inline distT="0" distB="0" distL="0" distR="0" wp14:anchorId="290B8596" wp14:editId="39FB5A20">
            <wp:extent cx="5943600" cy="1185545"/>
            <wp:effectExtent l="12700" t="12700" r="12700" b="8255"/>
            <wp:docPr id="70498954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46665"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85545"/>
                    </a:xfrm>
                    <a:prstGeom prst="rect">
                      <a:avLst/>
                    </a:prstGeom>
                    <a:ln>
                      <a:solidFill>
                        <a:schemeClr val="accent1"/>
                      </a:solidFill>
                    </a:ln>
                  </pic:spPr>
                </pic:pic>
              </a:graphicData>
            </a:graphic>
          </wp:inline>
        </w:drawing>
      </w:r>
    </w:p>
    <w:p w14:paraId="005C516E" w14:textId="77777777" w:rsidR="00A95D55" w:rsidRDefault="00A95D55" w:rsidP="00903240"/>
    <w:p w14:paraId="4F01B373" w14:textId="691463DD" w:rsidR="00A95D55" w:rsidRDefault="00A95D55" w:rsidP="00A95D55">
      <w:pPr>
        <w:jc w:val="center"/>
      </w:pPr>
      <w:r>
        <w:rPr>
          <w:noProof/>
        </w:rPr>
        <w:drawing>
          <wp:inline distT="0" distB="0" distL="0" distR="0" wp14:anchorId="4E480860" wp14:editId="52D502CD">
            <wp:extent cx="5054600" cy="5080000"/>
            <wp:effectExtent l="12700" t="12700" r="12700" b="12700"/>
            <wp:docPr id="20733216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2166" name="Picture 4"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054600" cy="5080000"/>
                    </a:xfrm>
                    <a:prstGeom prst="rect">
                      <a:avLst/>
                    </a:prstGeom>
                    <a:ln>
                      <a:solidFill>
                        <a:schemeClr val="accent1"/>
                      </a:solidFill>
                    </a:ln>
                  </pic:spPr>
                </pic:pic>
              </a:graphicData>
            </a:graphic>
          </wp:inline>
        </w:drawing>
      </w:r>
    </w:p>
    <w:p w14:paraId="462D82B8" w14:textId="77777777" w:rsidR="00A95D55" w:rsidRDefault="00A95D55" w:rsidP="00903240"/>
    <w:p w14:paraId="254540BF" w14:textId="5718ECAA" w:rsidR="00903240" w:rsidRDefault="00E6406E" w:rsidP="00903240">
      <w:r>
        <w:t xml:space="preserve">Enter the </w:t>
      </w:r>
      <w:r w:rsidR="00AC5319">
        <w:t>Account information (</w:t>
      </w:r>
      <w:r w:rsidR="003A2C23">
        <w:t xml:space="preserve">account type, </w:t>
      </w:r>
      <w:r w:rsidR="00AC5319">
        <w:t>routing number, account number, description)</w:t>
      </w:r>
      <w:r w:rsidR="0063524E">
        <w:t xml:space="preserve">. </w:t>
      </w:r>
      <w:r>
        <w:t xml:space="preserve"> </w:t>
      </w:r>
      <w:r w:rsidR="0063524E">
        <w:t xml:space="preserve">Specify </w:t>
      </w:r>
      <w:r w:rsidR="00903240">
        <w:t xml:space="preserve">the </w:t>
      </w:r>
      <w:r w:rsidR="003C4C15">
        <w:t xml:space="preserve">appropriate </w:t>
      </w:r>
      <w:r w:rsidR="00903240">
        <w:t xml:space="preserve">sequence and frequency. </w:t>
      </w:r>
      <w:r w:rsidR="00903240" w:rsidRPr="003C4C15">
        <w:rPr>
          <w:b/>
          <w:bCs/>
        </w:rPr>
        <w:t>Frequency</w:t>
      </w:r>
      <w:r w:rsidR="00903240">
        <w:t xml:space="preserve"> is likely to be </w:t>
      </w:r>
      <w:r w:rsidR="00903240" w:rsidRPr="003C4C15">
        <w:rPr>
          <w:b/>
          <w:bCs/>
        </w:rPr>
        <w:t>Every Pay,</w:t>
      </w:r>
      <w:r w:rsidR="00903240">
        <w:t xml:space="preserve"> but you can select a different option from the dropdown menu. The </w:t>
      </w:r>
      <w:r w:rsidR="00903240" w:rsidRPr="003C4C15">
        <w:rPr>
          <w:b/>
          <w:bCs/>
        </w:rPr>
        <w:t>Sequence</w:t>
      </w:r>
      <w:r w:rsidR="00903240">
        <w:t xml:space="preserve"> setting determines which account the paycheck is first deposited to</w:t>
      </w:r>
      <w:r w:rsidR="00257031">
        <w:t xml:space="preserve"> and the subsequent order for depositing to other accounts</w:t>
      </w:r>
      <w:r w:rsidR="00903240">
        <w:t xml:space="preserve">. </w:t>
      </w:r>
    </w:p>
    <w:p w14:paraId="16E0B8B7" w14:textId="77777777" w:rsidR="00D9668F" w:rsidRDefault="00D9668F" w:rsidP="00D9668F"/>
    <w:p w14:paraId="79F1A017" w14:textId="70ADAA0E" w:rsidR="00A113C1" w:rsidRDefault="00D9668F" w:rsidP="00F14FD5">
      <w:r>
        <w:t xml:space="preserve">If you are </w:t>
      </w:r>
      <w:r w:rsidR="00F14FD5">
        <w:t>setting up</w:t>
      </w:r>
      <w:r>
        <w:t xml:space="preserve"> multiple </w:t>
      </w:r>
      <w:r w:rsidR="00257031">
        <w:t xml:space="preserve">bank </w:t>
      </w:r>
      <w:r>
        <w:t xml:space="preserve">accounts for an employee, </w:t>
      </w:r>
      <w:r w:rsidR="00F14FD5">
        <w:t xml:space="preserve">enter the information </w:t>
      </w:r>
      <w:r w:rsidR="00507341">
        <w:t xml:space="preserve">(the Amount or Percent of pay) </w:t>
      </w:r>
      <w:r w:rsidR="00F14FD5">
        <w:t>for the account where funds are first to be deposited.</w:t>
      </w:r>
      <w:r w:rsidR="00A47EE5">
        <w:t xml:space="preserve"> This would </w:t>
      </w:r>
      <w:r w:rsidR="00A47EE5">
        <w:lastRenderedPageBreak/>
        <w:t xml:space="preserve">have </w:t>
      </w:r>
      <w:r w:rsidR="00A47EE5" w:rsidRPr="00326AA1">
        <w:rPr>
          <w:b/>
          <w:bCs/>
        </w:rPr>
        <w:t>Sequence</w:t>
      </w:r>
      <w:r w:rsidR="00A47EE5">
        <w:t xml:space="preserve"> setting of 1.</w:t>
      </w:r>
      <w:r w:rsidR="00F14FD5">
        <w:t xml:space="preserve"> </w:t>
      </w:r>
      <w:r w:rsidR="00507341">
        <w:t>The other</w:t>
      </w:r>
      <w:r>
        <w:t xml:space="preserve"> account should always be set to </w:t>
      </w:r>
      <w:r w:rsidRPr="00A113C1">
        <w:rPr>
          <w:b/>
          <w:bCs/>
        </w:rPr>
        <w:t>Remaining Net</w:t>
      </w:r>
      <w:r>
        <w:t xml:space="preserve"> so that there are no unallocated amounts to the paycheck.</w:t>
      </w:r>
      <w:r w:rsidR="003A2C23">
        <w:t xml:space="preserve"> For example, if an employee wants their paycheck split 90% in checking and 10% in savings, enter 90% </w:t>
      </w:r>
      <w:r w:rsidR="00BE77F6">
        <w:t xml:space="preserve">for the Checking account and set that as Sequence 1. Do </w:t>
      </w:r>
      <w:r w:rsidR="00BE77F6" w:rsidRPr="001C02E2">
        <w:rPr>
          <w:b/>
          <w:bCs/>
        </w:rPr>
        <w:t>NOT</w:t>
      </w:r>
      <w:r w:rsidR="00BE77F6">
        <w:t xml:space="preserve"> </w:t>
      </w:r>
      <w:r w:rsidR="00637449">
        <w:t>enter</w:t>
      </w:r>
      <w:r w:rsidR="00BE77F6">
        <w:t xml:space="preserve"> 10%</w:t>
      </w:r>
      <w:r w:rsidR="00B03B3B">
        <w:t xml:space="preserve"> for the Savings account; instead put </w:t>
      </w:r>
      <w:r w:rsidR="00B03B3B" w:rsidRPr="00637449">
        <w:rPr>
          <w:b/>
          <w:bCs/>
        </w:rPr>
        <w:t>Remaining Net</w:t>
      </w:r>
      <w:r w:rsidR="00B03B3B">
        <w:t xml:space="preserve"> as the sequence.</w:t>
      </w:r>
    </w:p>
    <w:p w14:paraId="636E033A" w14:textId="77777777" w:rsidR="00A113C1" w:rsidRDefault="00A113C1" w:rsidP="00D9668F"/>
    <w:p w14:paraId="43EFA0ED" w14:textId="4C9BF569" w:rsidR="00903240" w:rsidRDefault="00507341" w:rsidP="00C947CF">
      <w:r>
        <w:t>You can give the</w:t>
      </w:r>
      <w:r w:rsidR="00D9668F">
        <w:t xml:space="preserve"> account</w:t>
      </w:r>
      <w:r w:rsidR="00472F6B">
        <w:t xml:space="preserve">s </w:t>
      </w:r>
      <w:r>
        <w:t>descriptive name</w:t>
      </w:r>
      <w:r w:rsidR="00472F6B">
        <w:t>s</w:t>
      </w:r>
      <w:r>
        <w:t xml:space="preserve"> </w:t>
      </w:r>
      <w:r w:rsidR="00472F6B">
        <w:t xml:space="preserve">(name of bank or type of account) </w:t>
      </w:r>
      <w:r w:rsidR="00D9668F">
        <w:t xml:space="preserve">so that the employee </w:t>
      </w:r>
      <w:r w:rsidR="00472F6B">
        <w:t>can</w:t>
      </w:r>
      <w:r w:rsidR="00D9668F">
        <w:t xml:space="preserve"> </w:t>
      </w:r>
      <w:r w:rsidR="00C947CF">
        <w:t xml:space="preserve">see how their pay was allocated </w:t>
      </w:r>
      <w:r w:rsidR="00A47EE5">
        <w:t>when they look at their paystub in</w:t>
      </w:r>
      <w:r w:rsidR="00D9668F">
        <w:t xml:space="preserve"> Self-Service. </w:t>
      </w:r>
    </w:p>
    <w:p w14:paraId="1DB4818E" w14:textId="77777777" w:rsidR="00621F90" w:rsidRDefault="00621F90"/>
    <w:p w14:paraId="72045A1C" w14:textId="77777777" w:rsidR="00903240" w:rsidRDefault="00903240"/>
    <w:p w14:paraId="5C07CE23" w14:textId="781D2D09" w:rsidR="00621F90" w:rsidRPr="00621F90" w:rsidRDefault="00621F90" w:rsidP="00621F90">
      <w:pPr>
        <w:rPr>
          <w:b/>
          <w:bCs/>
        </w:rPr>
      </w:pPr>
      <w:r w:rsidRPr="00621F90">
        <w:rPr>
          <w:b/>
          <w:bCs/>
        </w:rPr>
        <w:t>Video</w:t>
      </w:r>
    </w:p>
    <w:p w14:paraId="327C0436" w14:textId="77777777" w:rsidR="00621F90" w:rsidRDefault="00621F90" w:rsidP="00621F90">
      <w:r w:rsidRPr="00E75DF9">
        <w:t>https://learning.myisolved.com/library/quick-help-videos/adding-an-employee-s-direct-deposit</w:t>
      </w:r>
    </w:p>
    <w:p w14:paraId="5ABA49E2" w14:textId="77777777" w:rsidR="00621F90" w:rsidRDefault="00621F90" w:rsidP="00621F90"/>
    <w:p w14:paraId="5B11FC45" w14:textId="77777777" w:rsidR="00621F90" w:rsidRDefault="00621F90"/>
    <w:p w14:paraId="31C51CA2" w14:textId="77777777" w:rsidR="00D06FA1" w:rsidRDefault="00D06FA1"/>
    <w:p w14:paraId="7826B060" w14:textId="77777777" w:rsidR="009241DC" w:rsidRDefault="009241DC" w:rsidP="00D06FA1"/>
    <w:sectPr w:rsidR="009241D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019F" w14:textId="77777777" w:rsidR="00103EA5" w:rsidRDefault="00103EA5" w:rsidP="00103EA5">
      <w:r>
        <w:separator/>
      </w:r>
    </w:p>
  </w:endnote>
  <w:endnote w:type="continuationSeparator" w:id="0">
    <w:p w14:paraId="6527A14F" w14:textId="77777777" w:rsidR="00103EA5" w:rsidRDefault="00103EA5" w:rsidP="0010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1885484"/>
      <w:docPartObj>
        <w:docPartGallery w:val="Page Numbers (Bottom of Page)"/>
        <w:docPartUnique/>
      </w:docPartObj>
    </w:sdtPr>
    <w:sdtEndPr>
      <w:rPr>
        <w:rStyle w:val="PageNumber"/>
      </w:rPr>
    </w:sdtEndPr>
    <w:sdtContent>
      <w:p w14:paraId="70E4195C" w14:textId="1E3F91EE" w:rsidR="00103EA5" w:rsidRDefault="00103EA5" w:rsidP="000D32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508728" w14:textId="77777777" w:rsidR="00103EA5" w:rsidRDefault="0010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226396"/>
      <w:docPartObj>
        <w:docPartGallery w:val="Page Numbers (Bottom of Page)"/>
        <w:docPartUnique/>
      </w:docPartObj>
    </w:sdtPr>
    <w:sdtEndPr>
      <w:rPr>
        <w:rStyle w:val="PageNumber"/>
      </w:rPr>
    </w:sdtEndPr>
    <w:sdtContent>
      <w:p w14:paraId="777F01D7" w14:textId="4F6F0741" w:rsidR="00103EA5" w:rsidRDefault="00103EA5" w:rsidP="000D32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8E8FB8" w14:textId="5E283116" w:rsidR="00103EA5" w:rsidRDefault="00103EA5">
    <w:pPr>
      <w:pStyle w:val="Footer"/>
    </w:pPr>
    <w:r>
      <w:fldChar w:fldCharType="begin"/>
    </w:r>
    <w:r>
      <w:instrText xml:space="preserve"> DATE \@ "M/d/yy" </w:instrText>
    </w:r>
    <w:r>
      <w:fldChar w:fldCharType="separate"/>
    </w:r>
    <w:r w:rsidR="00EF436B">
      <w:rPr>
        <w:noProof/>
      </w:rPr>
      <w:t>3/6/24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2926" w14:textId="77777777" w:rsidR="00103EA5" w:rsidRDefault="00103EA5" w:rsidP="00103EA5">
      <w:r>
        <w:separator/>
      </w:r>
    </w:p>
  </w:footnote>
  <w:footnote w:type="continuationSeparator" w:id="0">
    <w:p w14:paraId="1E849B90" w14:textId="77777777" w:rsidR="00103EA5" w:rsidRDefault="00103EA5" w:rsidP="00103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90"/>
    <w:rsid w:val="0001481A"/>
    <w:rsid w:val="00103EA5"/>
    <w:rsid w:val="00187B64"/>
    <w:rsid w:val="001B5455"/>
    <w:rsid w:val="001C02E2"/>
    <w:rsid w:val="002258DD"/>
    <w:rsid w:val="00257031"/>
    <w:rsid w:val="00326AA1"/>
    <w:rsid w:val="00335874"/>
    <w:rsid w:val="003A2C23"/>
    <w:rsid w:val="003C4C15"/>
    <w:rsid w:val="00472F6B"/>
    <w:rsid w:val="00480105"/>
    <w:rsid w:val="004962FE"/>
    <w:rsid w:val="004A2AE5"/>
    <w:rsid w:val="004F70DE"/>
    <w:rsid w:val="00503BFD"/>
    <w:rsid w:val="00507341"/>
    <w:rsid w:val="005854F7"/>
    <w:rsid w:val="00596088"/>
    <w:rsid w:val="00615E7F"/>
    <w:rsid w:val="00621F90"/>
    <w:rsid w:val="0063524E"/>
    <w:rsid w:val="00637449"/>
    <w:rsid w:val="0086478C"/>
    <w:rsid w:val="008E36B8"/>
    <w:rsid w:val="00903240"/>
    <w:rsid w:val="009241DC"/>
    <w:rsid w:val="009572E4"/>
    <w:rsid w:val="009E56F2"/>
    <w:rsid w:val="009F3BA6"/>
    <w:rsid w:val="00A113C1"/>
    <w:rsid w:val="00A47EE5"/>
    <w:rsid w:val="00A95D55"/>
    <w:rsid w:val="00AC5319"/>
    <w:rsid w:val="00AE2050"/>
    <w:rsid w:val="00AF3BE0"/>
    <w:rsid w:val="00B03B3B"/>
    <w:rsid w:val="00B66BCB"/>
    <w:rsid w:val="00B722C1"/>
    <w:rsid w:val="00BE77F6"/>
    <w:rsid w:val="00C17F10"/>
    <w:rsid w:val="00C75C06"/>
    <w:rsid w:val="00C86361"/>
    <w:rsid w:val="00C947CF"/>
    <w:rsid w:val="00D00F67"/>
    <w:rsid w:val="00D06FA1"/>
    <w:rsid w:val="00D86B37"/>
    <w:rsid w:val="00D9668F"/>
    <w:rsid w:val="00DD7DE5"/>
    <w:rsid w:val="00E4453C"/>
    <w:rsid w:val="00E6406E"/>
    <w:rsid w:val="00EF436B"/>
    <w:rsid w:val="00F14FD5"/>
    <w:rsid w:val="00F16E1C"/>
    <w:rsid w:val="00F454B9"/>
    <w:rsid w:val="00F87934"/>
    <w:rsid w:val="00FC7883"/>
    <w:rsid w:val="00FF24FF"/>
    <w:rsid w:val="00FF5C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397A"/>
  <w15:chartTrackingRefBased/>
  <w15:docId w15:val="{BCD0B88D-F487-D840-8070-683430AA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EA5"/>
    <w:pPr>
      <w:tabs>
        <w:tab w:val="center" w:pos="4680"/>
        <w:tab w:val="right" w:pos="9360"/>
      </w:tabs>
    </w:pPr>
  </w:style>
  <w:style w:type="character" w:customStyle="1" w:styleId="HeaderChar">
    <w:name w:val="Header Char"/>
    <w:basedOn w:val="DefaultParagraphFont"/>
    <w:link w:val="Header"/>
    <w:uiPriority w:val="99"/>
    <w:rsid w:val="00103EA5"/>
  </w:style>
  <w:style w:type="paragraph" w:styleId="Footer">
    <w:name w:val="footer"/>
    <w:basedOn w:val="Normal"/>
    <w:link w:val="FooterChar"/>
    <w:uiPriority w:val="99"/>
    <w:unhideWhenUsed/>
    <w:rsid w:val="00103EA5"/>
    <w:pPr>
      <w:tabs>
        <w:tab w:val="center" w:pos="4680"/>
        <w:tab w:val="right" w:pos="9360"/>
      </w:tabs>
    </w:pPr>
  </w:style>
  <w:style w:type="character" w:customStyle="1" w:styleId="FooterChar">
    <w:name w:val="Footer Char"/>
    <w:basedOn w:val="DefaultParagraphFont"/>
    <w:link w:val="Footer"/>
    <w:uiPriority w:val="99"/>
    <w:rsid w:val="00103EA5"/>
  </w:style>
  <w:style w:type="character" w:styleId="PageNumber">
    <w:name w:val="page number"/>
    <w:basedOn w:val="DefaultParagraphFont"/>
    <w:uiPriority w:val="99"/>
    <w:semiHidden/>
    <w:unhideWhenUsed/>
    <w:rsid w:val="0010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Wolff</dc:creator>
  <cp:keywords/>
  <dc:description/>
  <cp:lastModifiedBy>Judy Wolff</cp:lastModifiedBy>
  <cp:revision>56</cp:revision>
  <dcterms:created xsi:type="dcterms:W3CDTF">2024-02-06T17:35:00Z</dcterms:created>
  <dcterms:modified xsi:type="dcterms:W3CDTF">2024-03-06T17:54:00Z</dcterms:modified>
</cp:coreProperties>
</file>